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F" w:rsidRDefault="00D075B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619250" cy="1285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-330199</wp:posOffset>
            </wp:positionH>
            <wp:positionV relativeFrom="paragraph">
              <wp:posOffset>1079500</wp:posOffset>
            </wp:positionV>
            <wp:extent cx="6619875" cy="12382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787F" w:rsidRDefault="00D075B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7h</w:t>
      </w:r>
      <w:r>
        <w:rPr>
          <w:rFonts w:ascii="Arial" w:eastAsia="Arial" w:hAnsi="Arial" w:cs="Arial"/>
          <w:sz w:val="24"/>
          <w:szCs w:val="24"/>
        </w:rPr>
        <w:t xml:space="preserve"> January, 2019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Editors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All Media Houses</w:t>
      </w:r>
    </w:p>
    <w:p w:rsidR="0001787F" w:rsidRDefault="000178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Dear Sir/Ma</w:t>
      </w:r>
      <w:r>
        <w:rPr>
          <w:rFonts w:ascii="Arial" w:eastAsia="Arial" w:hAnsi="Arial" w:cs="Arial"/>
          <w:color w:val="222222"/>
          <w:sz w:val="24"/>
          <w:szCs w:val="24"/>
        </w:rPr>
        <w:t>, </w:t>
      </w:r>
    </w:p>
    <w:p w:rsidR="0001787F" w:rsidRDefault="00D075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Constitution day as public holiday is meaningless,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color w:val="222222"/>
          <w:sz w:val="24"/>
          <w:szCs w:val="24"/>
        </w:rPr>
        <w:t>Revisionist Resistance Movement (RRM)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Wishes to state without doubt that governments decision to set aside 7th January 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Consitution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day is without merit and at best meaningless, a distortion of history and  pollution to the fertile minds of our youth.</w:t>
      </w:r>
    </w:p>
    <w:p w:rsidR="0001787F" w:rsidRDefault="000178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Declaring a constitution holiday in pl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ace of the republic holiday is a clear manifestation of lack of appreciation of our history as a country and attempt to provoke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citizens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reaction. </w:t>
      </w:r>
    </w:p>
    <w:p w:rsidR="0001787F" w:rsidRDefault="000178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Without retracing our historical journey as a nation, OSAGYEFOR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Dr.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Kwame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Nkrumah  declared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Ghana's Republi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can Status on the 1st of July 1960 on the basis of an overwhelming approval of the Ghanaian people in a referendum conducted by the colonial power for a choice of full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sovereignity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through complete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self rule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or with the English sovereign still being our he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ad of State. This day effectively sealed the full independence and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self rule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of Ghana. It also shattered colonial rule as it made Ghana a truly Independent nation. Thus the REPUBLIC OF GHANA has been same irrespective of whether civilian or military govern</w:t>
      </w:r>
      <w:r>
        <w:rPr>
          <w:rFonts w:ascii="Arial" w:eastAsia="Arial" w:hAnsi="Arial" w:cs="Arial"/>
          <w:color w:val="222222"/>
          <w:sz w:val="24"/>
          <w:szCs w:val="24"/>
        </w:rPr>
        <w:t>ments are in power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,.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The fact that constitutional governments have been toppled cannot or does not in any way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connote  the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abrogation of our Republic. Thus, the Republic of Ghana is static and unchangeable whereas a constitution of Ghana is dynamic and su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bject to change. </w:t>
      </w:r>
    </w:p>
    <w:p w:rsidR="0001787F" w:rsidRDefault="000178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It is, therefore, incongruous for the government to substitute the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celebration  of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the Republic day with the celebration of the constitution. We condemn this act totally. It smacks of dishonesty, it is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disingenuous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,subversive</w:t>
      </w:r>
      <w:proofErr w:type="spellEnd"/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of law and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order, a contempt of Parliament when an amendment is before the house for consideration. It also shows utmost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disrespect  to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the people when petitions are pending against this obnoxious act. It is a disservice to the good people of Ghana and bastardizes ou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self worth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as a people.</w:t>
      </w:r>
    </w:p>
    <w:p w:rsidR="0001787F" w:rsidRDefault="0001787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Yours in the struggle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Bernard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Mornah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(Convenor)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CC:     </w:t>
      </w:r>
      <w:r>
        <w:rPr>
          <w:rFonts w:ascii="Arial" w:eastAsia="Arial" w:hAnsi="Arial" w:cs="Arial"/>
          <w:b/>
          <w:color w:val="222222"/>
          <w:sz w:val="24"/>
          <w:szCs w:val="24"/>
        </w:rPr>
        <w:t>All Political Parties</w:t>
      </w:r>
    </w:p>
    <w:p w:rsidR="0001787F" w:rsidRDefault="00D075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ab/>
        <w:t>All Trade Unions</w:t>
      </w:r>
      <w:bookmarkStart w:id="1" w:name="_gjdgxs"/>
      <w:bookmarkEnd w:id="1"/>
    </w:p>
    <w:sectPr w:rsidR="000178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787F"/>
    <w:rsid w:val="0001787F"/>
    <w:rsid w:val="00D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0"/>
      <w:outlineLvl w:val="5"/>
    </w:pPr>
    <w:rPr>
      <w:i/>
      <w:color w:val="1E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pBdr>
        <w:bottom w:val="single" w:sz="8" w:space="4" w:color="5B9BD5"/>
      </w:pBdr>
      <w:spacing w:after="300" w:line="240" w:lineRule="auto"/>
    </w:pPr>
    <w:rPr>
      <w:color w:val="333F4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rPr>
      <w:i/>
      <w:color w:val="5B9BD5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0"/>
      <w:outlineLvl w:val="5"/>
    </w:pPr>
    <w:rPr>
      <w:i/>
      <w:color w:val="1E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pBdr>
        <w:bottom w:val="single" w:sz="8" w:space="4" w:color="5B9BD5"/>
      </w:pBdr>
      <w:spacing w:after="300" w:line="240" w:lineRule="auto"/>
    </w:pPr>
    <w:rPr>
      <w:color w:val="333F4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rPr>
      <w:i/>
      <w:color w:val="5B9BD5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2019-01-07T08:17:00Z</dcterms:created>
  <dcterms:modified xsi:type="dcterms:W3CDTF">2019-01-07T08:20:00Z</dcterms:modified>
</cp:coreProperties>
</file>